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18" w:rsidRDefault="00003766" w:rsidP="00003766">
      <w:pPr>
        <w:jc w:val="right"/>
      </w:pPr>
      <w:r>
        <w:rPr>
          <w:noProof/>
          <w:lang w:eastAsia="en-CA"/>
        </w:rPr>
        <w:drawing>
          <wp:inline distT="0" distB="0" distL="0" distR="0" wp14:anchorId="2D77A882" wp14:editId="62884D67">
            <wp:extent cx="2657475" cy="788670"/>
            <wp:effectExtent l="0" t="0" r="9525" b="0"/>
            <wp:docPr id="2" name="Slika 2" descr="logo 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26" cy="8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66" w:rsidRDefault="00003766" w:rsidP="006A5C18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</w:p>
    <w:p w:rsidR="00003766" w:rsidRPr="00821768" w:rsidRDefault="00003766" w:rsidP="006A5C18">
      <w:pPr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</w:rPr>
      </w:pPr>
      <w:r w:rsidRPr="00821768">
        <w:rPr>
          <w:rFonts w:ascii="Cambria" w:hAnsi="Cambria" w:cs="Times New Roman"/>
          <w:b/>
          <w:color w:val="1F4E79" w:themeColor="accent1" w:themeShade="80"/>
          <w:sz w:val="28"/>
          <w:szCs w:val="28"/>
        </w:rPr>
        <w:t xml:space="preserve">JOURNAL OF CRIMINAL JUSTICE ISSUES </w:t>
      </w:r>
    </w:p>
    <w:p w:rsidR="006A5C18" w:rsidRPr="00821768" w:rsidRDefault="006A5C18" w:rsidP="006A5C18">
      <w:pPr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</w:rPr>
      </w:pPr>
      <w:r w:rsidRPr="00821768">
        <w:rPr>
          <w:rFonts w:ascii="Cambria" w:hAnsi="Cambria" w:cs="Times New Roman"/>
          <w:b/>
          <w:color w:val="1F4E79" w:themeColor="accent1" w:themeShade="80"/>
          <w:sz w:val="28"/>
          <w:szCs w:val="28"/>
        </w:rPr>
        <w:t>Journal for Criminalistics, Criminology and Security</w:t>
      </w:r>
      <w:r w:rsidR="00BB5043">
        <w:rPr>
          <w:rFonts w:ascii="Cambria" w:hAnsi="Cambria" w:cs="Times New Roman"/>
          <w:b/>
          <w:color w:val="1F4E79" w:themeColor="accent1" w:themeShade="80"/>
          <w:sz w:val="28"/>
          <w:szCs w:val="28"/>
        </w:rPr>
        <w:t xml:space="preserve"> Studies</w:t>
      </w:r>
    </w:p>
    <w:p w:rsidR="006A5C18" w:rsidRPr="00821768" w:rsidRDefault="006A5C18" w:rsidP="006A5C18">
      <w:pPr>
        <w:rPr>
          <w:rFonts w:ascii="Cambria" w:hAnsi="Cambria"/>
          <w:b/>
          <w:sz w:val="28"/>
          <w:szCs w:val="28"/>
        </w:rPr>
      </w:pPr>
    </w:p>
    <w:p w:rsidR="006A5C18" w:rsidRPr="00821768" w:rsidRDefault="006A5C18" w:rsidP="006A5C18">
      <w:pPr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821768">
        <w:rPr>
          <w:rFonts w:ascii="Cambria" w:hAnsi="Cambria" w:cs="Times New Roman"/>
          <w:b/>
          <w:i/>
          <w:sz w:val="28"/>
          <w:szCs w:val="28"/>
        </w:rPr>
        <w:t>AUTHOR</w:t>
      </w:r>
      <w:r w:rsidR="00F94BA7" w:rsidRPr="00821768">
        <w:rPr>
          <w:rFonts w:ascii="Cambria" w:hAnsi="Cambria" w:cs="Times New Roman"/>
          <w:b/>
          <w:i/>
          <w:sz w:val="28"/>
          <w:szCs w:val="28"/>
        </w:rPr>
        <w:t>’</w:t>
      </w:r>
      <w:r w:rsidRPr="00821768">
        <w:rPr>
          <w:rFonts w:ascii="Cambria" w:hAnsi="Cambria" w:cs="Times New Roman"/>
          <w:b/>
          <w:i/>
          <w:sz w:val="28"/>
          <w:szCs w:val="28"/>
        </w:rPr>
        <w:t>S</w:t>
      </w:r>
      <w:r w:rsidR="00F94BA7" w:rsidRPr="00821768">
        <w:rPr>
          <w:rFonts w:ascii="Cambria" w:hAnsi="Cambria" w:cs="Times New Roman"/>
          <w:b/>
          <w:i/>
          <w:sz w:val="28"/>
          <w:szCs w:val="28"/>
        </w:rPr>
        <w:t xml:space="preserve"> STATEMENT</w:t>
      </w:r>
    </w:p>
    <w:p w:rsidR="006A5C18" w:rsidRDefault="006A5C18" w:rsidP="006A5C18">
      <w:pPr>
        <w:jc w:val="center"/>
      </w:pPr>
    </w:p>
    <w:p w:rsidR="006A5C18" w:rsidRDefault="006A5C18" w:rsidP="006A5C18">
      <w:pPr>
        <w:jc w:val="center"/>
      </w:pPr>
    </w:p>
    <w:p w:rsidR="006A5C18" w:rsidRPr="00003766" w:rsidRDefault="00C11C23" w:rsidP="0038064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Manuscript title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A5C18" w:rsidTr="006A5C18">
        <w:trPr>
          <w:trHeight w:val="972"/>
        </w:trPr>
        <w:tc>
          <w:tcPr>
            <w:tcW w:w="9364" w:type="dxa"/>
          </w:tcPr>
          <w:p w:rsidR="006A5C18" w:rsidRDefault="006A5C18" w:rsidP="006A5C1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6A5C18" w:rsidRDefault="006A5C18" w:rsidP="006A5C18">
      <w:pPr>
        <w:rPr>
          <w:rFonts w:ascii="Cambria" w:hAnsi="Cambria"/>
          <w:b/>
          <w:sz w:val="28"/>
          <w:szCs w:val="28"/>
        </w:rPr>
      </w:pPr>
    </w:p>
    <w:p w:rsidR="00251FB3" w:rsidRPr="00821768" w:rsidRDefault="00003766" w:rsidP="00251FB3">
      <w:pPr>
        <w:jc w:val="both"/>
        <w:rPr>
          <w:rFonts w:ascii="Cambria" w:hAnsi="Cambria" w:cs="Times New Roman"/>
          <w:sz w:val="24"/>
          <w:szCs w:val="24"/>
          <w:lang w:val="hr-BA"/>
        </w:rPr>
      </w:pPr>
      <w:r w:rsidRPr="00821768">
        <w:rPr>
          <w:rFonts w:ascii="Cambria" w:hAnsi="Cambria" w:cs="Times New Roman"/>
          <w:sz w:val="24"/>
          <w:szCs w:val="24"/>
        </w:rPr>
        <w:t>The undersigned author/s (</w:t>
      </w:r>
      <w:r w:rsidR="001E17AE" w:rsidRPr="00821768">
        <w:rPr>
          <w:rFonts w:ascii="Cambria" w:hAnsi="Cambria" w:cs="Times New Roman"/>
          <w:sz w:val="24"/>
          <w:szCs w:val="24"/>
        </w:rPr>
        <w:t>hereinafter referred to as: a</w:t>
      </w:r>
      <w:r w:rsidR="006A5C18" w:rsidRPr="00821768">
        <w:rPr>
          <w:rFonts w:ascii="Cambria" w:hAnsi="Cambria" w:cs="Times New Roman"/>
          <w:sz w:val="24"/>
          <w:szCs w:val="24"/>
        </w:rPr>
        <w:t>uthor</w:t>
      </w:r>
      <w:r w:rsidR="001E17AE" w:rsidRPr="00821768">
        <w:rPr>
          <w:rFonts w:ascii="Cambria" w:hAnsi="Cambria" w:cs="Times New Roman"/>
          <w:sz w:val="24"/>
          <w:szCs w:val="24"/>
        </w:rPr>
        <w:t>)</w:t>
      </w:r>
      <w:r w:rsidR="000E1C88">
        <w:rPr>
          <w:rFonts w:ascii="Cambria" w:hAnsi="Cambria" w:cs="Times New Roman"/>
          <w:sz w:val="24"/>
          <w:szCs w:val="24"/>
        </w:rPr>
        <w:t xml:space="preserve"> of the manuscript</w:t>
      </w:r>
      <w:r w:rsidR="006A5C18" w:rsidRPr="00821768">
        <w:rPr>
          <w:rFonts w:ascii="Cambria" w:hAnsi="Cambria" w:cs="Times New Roman"/>
          <w:sz w:val="24"/>
          <w:szCs w:val="24"/>
        </w:rPr>
        <w:t xml:space="preserve"> wi</w:t>
      </w:r>
      <w:r w:rsidR="001E17AE" w:rsidRPr="00821768">
        <w:rPr>
          <w:rFonts w:ascii="Cambria" w:hAnsi="Cambria" w:cs="Times New Roman"/>
          <w:sz w:val="24"/>
          <w:szCs w:val="24"/>
        </w:rPr>
        <w:t>th the above title hereby allow/s</w:t>
      </w:r>
      <w:r w:rsidR="006A5C18" w:rsidRPr="00821768">
        <w:rPr>
          <w:rFonts w:ascii="Cambria" w:hAnsi="Cambria" w:cs="Times New Roman"/>
          <w:sz w:val="24"/>
          <w:szCs w:val="24"/>
        </w:rPr>
        <w:t xml:space="preserve"> its publication in</w:t>
      </w:r>
      <w:r w:rsidR="00F94BA7" w:rsidRPr="00821768">
        <w:rPr>
          <w:rFonts w:ascii="Cambria" w:hAnsi="Cambria" w:cs="Times New Roman"/>
          <w:sz w:val="24"/>
          <w:szCs w:val="24"/>
        </w:rPr>
        <w:t xml:space="preserve"> the</w:t>
      </w:r>
      <w:r w:rsidR="006A5C18" w:rsidRPr="00821768">
        <w:rPr>
          <w:rFonts w:ascii="Cambria" w:hAnsi="Cambria" w:cs="Times New Roman"/>
          <w:sz w:val="24"/>
          <w:szCs w:val="24"/>
        </w:rPr>
        <w:t xml:space="preserve"> Journal of Criminal Justice Issues - Journal for Criminalistics, Criminology and Security</w:t>
      </w:r>
      <w:r w:rsidR="00BB5043">
        <w:rPr>
          <w:rFonts w:ascii="Cambria" w:hAnsi="Cambria" w:cs="Times New Roman"/>
          <w:sz w:val="24"/>
          <w:szCs w:val="24"/>
        </w:rPr>
        <w:t xml:space="preserve"> Studies</w:t>
      </w:r>
      <w:r w:rsidR="006A5C18" w:rsidRPr="00821768">
        <w:rPr>
          <w:rFonts w:ascii="Cambria" w:hAnsi="Cambria" w:cs="Times New Roman"/>
          <w:sz w:val="24"/>
          <w:szCs w:val="24"/>
        </w:rPr>
        <w:t xml:space="preserve"> (</w:t>
      </w:r>
      <w:r w:rsidR="00251FB3" w:rsidRPr="00821768">
        <w:rPr>
          <w:rFonts w:ascii="Cambria" w:hAnsi="Cambria" w:cs="Times New Roman"/>
          <w:sz w:val="24"/>
          <w:szCs w:val="24"/>
        </w:rPr>
        <w:t>hereinafter referred to as: Journal)</w:t>
      </w:r>
      <w:r w:rsidR="00251FB3" w:rsidRPr="00821768">
        <w:rPr>
          <w:rFonts w:ascii="Cambria" w:hAnsi="Cambria" w:cs="Times New Roman"/>
          <w:sz w:val="24"/>
          <w:szCs w:val="24"/>
          <w:lang w:val="hr-BA"/>
        </w:rPr>
        <w:t xml:space="preserve"> </w:t>
      </w:r>
      <w:r w:rsidRPr="00821768">
        <w:rPr>
          <w:rFonts w:ascii="Cambria" w:hAnsi="Cambria" w:cs="Times New Roman"/>
          <w:sz w:val="24"/>
          <w:szCs w:val="24"/>
          <w:lang w:val="hr-BA"/>
        </w:rPr>
        <w:t>– ISSN 1512-5505</w:t>
      </w:r>
      <w:r w:rsidR="00124ADD">
        <w:rPr>
          <w:rFonts w:ascii="Cambria" w:hAnsi="Cambria" w:cs="Times New Roman"/>
          <w:sz w:val="24"/>
          <w:szCs w:val="24"/>
          <w:lang w:val="hr-BA"/>
        </w:rPr>
        <w:t xml:space="preserve"> (Print), ISSN-L-2637-269X (</w:t>
      </w:r>
      <w:r w:rsidRPr="00821768">
        <w:rPr>
          <w:rFonts w:ascii="Cambria" w:hAnsi="Cambria" w:cs="Times New Roman"/>
          <w:sz w:val="24"/>
          <w:szCs w:val="24"/>
          <w:lang w:val="hr-BA"/>
        </w:rPr>
        <w:t>Online</w:t>
      </w:r>
      <w:r w:rsidR="00124ADD">
        <w:rPr>
          <w:rFonts w:ascii="Cambria" w:hAnsi="Cambria" w:cs="Times New Roman"/>
          <w:sz w:val="24"/>
          <w:szCs w:val="24"/>
          <w:lang w:val="hr-BA"/>
        </w:rPr>
        <w:t>)</w:t>
      </w:r>
      <w:r w:rsidRPr="00821768">
        <w:rPr>
          <w:rFonts w:ascii="Cambria" w:hAnsi="Cambria" w:cs="Times New Roman"/>
          <w:sz w:val="24"/>
          <w:szCs w:val="24"/>
          <w:lang w:val="hr-BA"/>
        </w:rPr>
        <w:t>.</w:t>
      </w:r>
    </w:p>
    <w:p w:rsidR="00251FB3" w:rsidRPr="00821768" w:rsidRDefault="00251FB3" w:rsidP="00251FB3">
      <w:pPr>
        <w:jc w:val="both"/>
        <w:rPr>
          <w:rFonts w:ascii="Cambria" w:hAnsi="Cambria" w:cs="Times New Roman"/>
          <w:sz w:val="24"/>
          <w:szCs w:val="24"/>
        </w:rPr>
      </w:pPr>
      <w:r w:rsidRPr="00821768">
        <w:rPr>
          <w:rFonts w:ascii="Cambria" w:hAnsi="Cambria" w:cs="Times New Roman"/>
          <w:sz w:val="24"/>
          <w:szCs w:val="24"/>
        </w:rPr>
        <w:t>A</w:t>
      </w:r>
      <w:r w:rsidR="00483CC0" w:rsidRPr="00821768">
        <w:rPr>
          <w:rFonts w:ascii="Cambria" w:hAnsi="Cambria" w:cs="Times New Roman"/>
          <w:sz w:val="24"/>
          <w:szCs w:val="24"/>
        </w:rPr>
        <w:t>uthor declares and confirms</w:t>
      </w:r>
      <w:r w:rsidRPr="00821768">
        <w:rPr>
          <w:rFonts w:ascii="Cambria" w:hAnsi="Cambria" w:cs="Times New Roman"/>
          <w:sz w:val="24"/>
          <w:szCs w:val="24"/>
        </w:rPr>
        <w:t xml:space="preserve"> that the manuscript presents his/her own work, has not been published previously, is not under consideration for publication anywhere else, and that has been approved by all co-authors. </w:t>
      </w:r>
    </w:p>
    <w:p w:rsidR="00251FB3" w:rsidRPr="00821768" w:rsidRDefault="00251FB3" w:rsidP="00251FB3">
      <w:pPr>
        <w:jc w:val="both"/>
        <w:rPr>
          <w:rFonts w:ascii="Cambria" w:hAnsi="Cambria" w:cs="Times New Roman"/>
          <w:sz w:val="24"/>
          <w:szCs w:val="24"/>
        </w:rPr>
      </w:pPr>
      <w:r w:rsidRPr="00821768">
        <w:rPr>
          <w:rFonts w:ascii="Cambria" w:hAnsi="Cambria" w:cs="Times New Roman"/>
          <w:sz w:val="24"/>
          <w:szCs w:val="24"/>
        </w:rPr>
        <w:t>Author holds all moral and material copyrights associated with the pub</w:t>
      </w:r>
      <w:r w:rsidR="00483CC0" w:rsidRPr="00821768">
        <w:rPr>
          <w:rFonts w:ascii="Cambria" w:hAnsi="Cambria" w:cs="Times New Roman"/>
          <w:sz w:val="24"/>
          <w:szCs w:val="24"/>
        </w:rPr>
        <w:t xml:space="preserve">lished work, and agrees that </w:t>
      </w:r>
      <w:bookmarkStart w:id="0" w:name="_GoBack"/>
      <w:bookmarkEnd w:id="0"/>
      <w:r w:rsidR="00F94BA7" w:rsidRPr="00821768">
        <w:rPr>
          <w:rFonts w:ascii="Cambria" w:hAnsi="Cambria" w:cs="Times New Roman"/>
          <w:sz w:val="24"/>
          <w:szCs w:val="24"/>
        </w:rPr>
        <w:t>the manuscript may be freely available in the open access of the Journal and in the international databases in which the Journal is indexed.</w:t>
      </w:r>
    </w:p>
    <w:p w:rsidR="00251FB3" w:rsidRPr="00821768" w:rsidRDefault="00F94BA7" w:rsidP="00251FB3">
      <w:pPr>
        <w:jc w:val="both"/>
        <w:rPr>
          <w:rFonts w:ascii="Cambria" w:hAnsi="Cambria" w:cs="Times New Roman"/>
          <w:sz w:val="24"/>
          <w:szCs w:val="24"/>
        </w:rPr>
      </w:pPr>
      <w:r w:rsidRPr="00821768">
        <w:rPr>
          <w:rFonts w:ascii="Cambria" w:hAnsi="Cambria" w:cs="Times New Roman"/>
          <w:sz w:val="24"/>
          <w:szCs w:val="24"/>
        </w:rPr>
        <w:t>The author declares and confirms that there is no conflict of interest.</w:t>
      </w:r>
      <w:r w:rsidR="001E17AE" w:rsidRPr="00821768">
        <w:rPr>
          <w:rFonts w:ascii="Cambria" w:hAnsi="Cambria" w:cs="Times New Roman"/>
          <w:sz w:val="24"/>
          <w:szCs w:val="24"/>
        </w:rPr>
        <w:t xml:space="preserve"> </w:t>
      </w:r>
      <w:r w:rsidRPr="00821768">
        <w:rPr>
          <w:rFonts w:ascii="Cambria" w:hAnsi="Cambria" w:cs="Times New Roman"/>
          <w:sz w:val="24"/>
          <w:szCs w:val="24"/>
        </w:rPr>
        <w:t>Otherwise, the author is obliged to indicate in the statement financial or any other conflicts of interest that could affect the presented results and interpretations.</w:t>
      </w:r>
    </w:p>
    <w:p w:rsidR="00003766" w:rsidRPr="00821768" w:rsidRDefault="00003766" w:rsidP="0000376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21768">
        <w:rPr>
          <w:rFonts w:ascii="Cambria" w:hAnsi="Cambria" w:cs="Times New Roman"/>
          <w:sz w:val="24"/>
          <w:szCs w:val="24"/>
        </w:rPr>
        <w:t xml:space="preserve">The author also confirms that the work has been written in accordance with the </w:t>
      </w:r>
      <w:r w:rsidRPr="00821768">
        <w:rPr>
          <w:rFonts w:ascii="Cambria" w:hAnsi="Cambria" w:cs="Times New Roman"/>
          <w:b/>
          <w:sz w:val="24"/>
          <w:szCs w:val="24"/>
          <w:u w:val="single"/>
        </w:rPr>
        <w:t>Guidelines for Authors</w:t>
      </w:r>
      <w:r w:rsidRPr="00821768">
        <w:rPr>
          <w:rFonts w:ascii="Cambria" w:hAnsi="Cambria" w:cs="Times New Roman"/>
          <w:sz w:val="24"/>
          <w:szCs w:val="24"/>
        </w:rPr>
        <w:t xml:space="preserve"> and in no way infringes the copyrights or any other rights of third parties.</w:t>
      </w:r>
    </w:p>
    <w:p w:rsidR="00F94BA7" w:rsidRPr="00821768" w:rsidRDefault="00F94BA7" w:rsidP="00251FB3">
      <w:pPr>
        <w:jc w:val="both"/>
        <w:rPr>
          <w:rFonts w:ascii="Cambria" w:hAnsi="Cambria" w:cs="Times New Roman"/>
          <w:sz w:val="24"/>
          <w:szCs w:val="24"/>
        </w:rPr>
      </w:pPr>
    </w:p>
    <w:p w:rsidR="00251FB3" w:rsidRDefault="00251FB3" w:rsidP="00251FB3">
      <w:pPr>
        <w:jc w:val="both"/>
        <w:rPr>
          <w:rFonts w:ascii="Cambria" w:hAnsi="Cambria" w:cs="Times New Roman"/>
          <w:sz w:val="24"/>
          <w:szCs w:val="24"/>
        </w:rPr>
      </w:pPr>
    </w:p>
    <w:p w:rsidR="00F94BA7" w:rsidRPr="00003766" w:rsidRDefault="00F94BA7" w:rsidP="0000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A7" w:rsidRDefault="00F94BA7" w:rsidP="006A5C1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:rsidR="00F94BA7" w:rsidRPr="00821768" w:rsidRDefault="00F94BA7" w:rsidP="006A5C1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21768">
        <w:rPr>
          <w:rFonts w:ascii="Cambria" w:hAnsi="Cambria" w:cs="Times New Roman"/>
          <w:b/>
          <w:sz w:val="24"/>
          <w:szCs w:val="24"/>
        </w:rPr>
        <w:t>The statement must be attached to the submitted manuscript.</w:t>
      </w:r>
      <w:r w:rsidR="006A1234" w:rsidRPr="00821768">
        <w:rPr>
          <w:rStyle w:val="FootnoteReference"/>
          <w:rFonts w:ascii="Cambria" w:hAnsi="Cambria" w:cs="Times New Roman"/>
          <w:b/>
          <w:sz w:val="24"/>
          <w:szCs w:val="24"/>
        </w:rPr>
        <w:footnoteReference w:id="1"/>
      </w:r>
    </w:p>
    <w:p w:rsidR="006A1234" w:rsidRPr="00821768" w:rsidRDefault="006A1234" w:rsidP="006A5C1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6A1234" w:rsidRPr="00821768" w:rsidRDefault="006A1234" w:rsidP="006A5C1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976"/>
      </w:tblGrid>
      <w:tr w:rsidR="006A1234" w:rsidRPr="00821768" w:rsidTr="00C11C23">
        <w:tc>
          <w:tcPr>
            <w:tcW w:w="704" w:type="dxa"/>
            <w:shd w:val="clear" w:color="auto" w:fill="F2F2F2" w:themeFill="background1" w:themeFillShade="F2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Author's first and last name </w:t>
            </w:r>
            <w:r w:rsidRPr="00821768">
              <w:rPr>
                <w:rFonts w:ascii="Cambria" w:hAnsi="Cambria" w:cs="Times New Roman"/>
                <w:sz w:val="24"/>
                <w:szCs w:val="24"/>
              </w:rPr>
              <w:t>(in capital letters)</w:t>
            </w:r>
          </w:p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Signature</w:t>
            </w:r>
          </w:p>
        </w:tc>
      </w:tr>
      <w:tr w:rsidR="006A1234" w:rsidRPr="00821768" w:rsidTr="0039724D">
        <w:tc>
          <w:tcPr>
            <w:tcW w:w="704" w:type="dxa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1234" w:rsidRPr="00821768" w:rsidTr="0039724D">
        <w:tc>
          <w:tcPr>
            <w:tcW w:w="704" w:type="dxa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1234" w:rsidRPr="00821768" w:rsidTr="0039724D">
        <w:tc>
          <w:tcPr>
            <w:tcW w:w="704" w:type="dxa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1234" w:rsidRPr="00821768" w:rsidTr="0039724D">
        <w:tc>
          <w:tcPr>
            <w:tcW w:w="704" w:type="dxa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1234" w:rsidRPr="00821768" w:rsidTr="0039724D">
        <w:tc>
          <w:tcPr>
            <w:tcW w:w="704" w:type="dxa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1234" w:rsidRPr="00821768" w:rsidTr="0039724D">
        <w:tc>
          <w:tcPr>
            <w:tcW w:w="704" w:type="dxa"/>
          </w:tcPr>
          <w:p w:rsidR="006A1234" w:rsidRPr="00821768" w:rsidRDefault="006A1234" w:rsidP="0039724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1768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1234" w:rsidRPr="00821768" w:rsidRDefault="006A1234" w:rsidP="0039724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A1234" w:rsidRPr="00F94BA7" w:rsidRDefault="006A1234" w:rsidP="006A5C1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sectPr w:rsidR="006A1234" w:rsidRPr="00F94BA7" w:rsidSect="00003766">
      <w:pgSz w:w="12240" w:h="15840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CA" w:rsidRDefault="001E54CA" w:rsidP="006A1234">
      <w:pPr>
        <w:spacing w:after="0" w:line="240" w:lineRule="auto"/>
      </w:pPr>
      <w:r>
        <w:separator/>
      </w:r>
    </w:p>
  </w:endnote>
  <w:endnote w:type="continuationSeparator" w:id="0">
    <w:p w:rsidR="001E54CA" w:rsidRDefault="001E54CA" w:rsidP="006A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CA" w:rsidRDefault="001E54CA" w:rsidP="006A1234">
      <w:pPr>
        <w:spacing w:after="0" w:line="240" w:lineRule="auto"/>
      </w:pPr>
      <w:r>
        <w:separator/>
      </w:r>
    </w:p>
  </w:footnote>
  <w:footnote w:type="continuationSeparator" w:id="0">
    <w:p w:rsidR="001E54CA" w:rsidRDefault="001E54CA" w:rsidP="006A1234">
      <w:pPr>
        <w:spacing w:after="0" w:line="240" w:lineRule="auto"/>
      </w:pPr>
      <w:r>
        <w:continuationSeparator/>
      </w:r>
    </w:p>
  </w:footnote>
  <w:footnote w:id="1">
    <w:p w:rsidR="006A1234" w:rsidRPr="00821768" w:rsidRDefault="006A1234" w:rsidP="00003766">
      <w:pPr>
        <w:pStyle w:val="FootnoteText"/>
        <w:jc w:val="both"/>
        <w:rPr>
          <w:rFonts w:ascii="Cambria" w:hAnsi="Cambria" w:cs="Times New Roman"/>
          <w:lang w:val="bs-Latn-BA"/>
        </w:rPr>
      </w:pPr>
      <w:r w:rsidRPr="00003766">
        <w:rPr>
          <w:rStyle w:val="FootnoteReference"/>
        </w:rPr>
        <w:footnoteRef/>
      </w:r>
      <w:r w:rsidRPr="00003766">
        <w:t xml:space="preserve"> </w:t>
      </w:r>
      <w:r w:rsidRPr="00821768">
        <w:rPr>
          <w:rFonts w:ascii="Cambria" w:hAnsi="Cambria" w:cs="Times New Roman"/>
        </w:rPr>
        <w:t>If there are several authors on one manuscript, the authors do not have to submit the Statement individually, i</w:t>
      </w:r>
      <w:r w:rsidR="00003766" w:rsidRPr="00821768">
        <w:rPr>
          <w:rFonts w:ascii="Cambria" w:hAnsi="Cambria" w:cs="Times New Roman"/>
        </w:rPr>
        <w:t xml:space="preserve">nstead, all of them can sign </w:t>
      </w:r>
      <w:r w:rsidRPr="00821768">
        <w:rPr>
          <w:rFonts w:ascii="Cambria" w:hAnsi="Cambria" w:cs="Times New Roman"/>
        </w:rPr>
        <w:t>one within the given table.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18"/>
    <w:rsid w:val="00003766"/>
    <w:rsid w:val="000E1C88"/>
    <w:rsid w:val="00105C3B"/>
    <w:rsid w:val="00124ADD"/>
    <w:rsid w:val="001B6734"/>
    <w:rsid w:val="001E17AE"/>
    <w:rsid w:val="001E54CA"/>
    <w:rsid w:val="00210670"/>
    <w:rsid w:val="00251FB3"/>
    <w:rsid w:val="002D2153"/>
    <w:rsid w:val="00380642"/>
    <w:rsid w:val="003F03A2"/>
    <w:rsid w:val="004272E2"/>
    <w:rsid w:val="00483CC0"/>
    <w:rsid w:val="004A2BA9"/>
    <w:rsid w:val="004C4B72"/>
    <w:rsid w:val="00514189"/>
    <w:rsid w:val="00535100"/>
    <w:rsid w:val="00585D8A"/>
    <w:rsid w:val="005D171E"/>
    <w:rsid w:val="005F0060"/>
    <w:rsid w:val="00687EC9"/>
    <w:rsid w:val="006A1234"/>
    <w:rsid w:val="006A5C18"/>
    <w:rsid w:val="007725E4"/>
    <w:rsid w:val="00784EEE"/>
    <w:rsid w:val="00821768"/>
    <w:rsid w:val="00A11F0D"/>
    <w:rsid w:val="00BB5043"/>
    <w:rsid w:val="00BE5D56"/>
    <w:rsid w:val="00C11C23"/>
    <w:rsid w:val="00C63E63"/>
    <w:rsid w:val="00D31C4F"/>
    <w:rsid w:val="00E80168"/>
    <w:rsid w:val="00F433B8"/>
    <w:rsid w:val="00F57F4A"/>
    <w:rsid w:val="00F77E9E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8C7E-EFDE-4FEC-B6BF-3C5942F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2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2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8056-01B4-4C5F-B15B-CCEE453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deljkic</dc:creator>
  <cp:keywords/>
  <dc:description/>
  <cp:lastModifiedBy>irma deljkic</cp:lastModifiedBy>
  <cp:revision>15</cp:revision>
  <cp:lastPrinted>2020-11-23T19:25:00Z</cp:lastPrinted>
  <dcterms:created xsi:type="dcterms:W3CDTF">2020-11-13T12:13:00Z</dcterms:created>
  <dcterms:modified xsi:type="dcterms:W3CDTF">2020-11-23T19:25:00Z</dcterms:modified>
</cp:coreProperties>
</file>